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 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находящихся в трудной жизненной 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773F53">
        <w:rPr>
          <w:sz w:val="28"/>
          <w:szCs w:val="28"/>
        </w:rPr>
        <w:t>оложении</w:t>
      </w:r>
      <w:proofErr w:type="gramEnd"/>
    </w:p>
    <w:p w:rsidR="005B391F" w:rsidRDefault="005B391F" w:rsidP="005B391F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</w:p>
    <w:p w:rsidR="005B391F" w:rsidRDefault="005B391F" w:rsidP="005B3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91F" w:rsidRPr="00F75604" w:rsidRDefault="005B391F" w:rsidP="005B391F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>АКТ</w:t>
      </w:r>
    </w:p>
    <w:p w:rsidR="005B391F" w:rsidRPr="00F75604" w:rsidRDefault="005B391F" w:rsidP="005B391F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 xml:space="preserve">приема-передачи автономных дымовых пожарных </w:t>
      </w:r>
      <w:proofErr w:type="spellStart"/>
      <w:r w:rsidRPr="00F75604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Default="005B391F" w:rsidP="005B391F">
      <w:pPr>
        <w:tabs>
          <w:tab w:val="left" w:pos="41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 xml:space="preserve">Автономные дымовые пожарные </w:t>
      </w:r>
      <w:proofErr w:type="spellStart"/>
      <w:r w:rsidRPr="00F75604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F75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(АДПИ) </w:t>
      </w:r>
      <w:r w:rsidRPr="00F75604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F75604">
        <w:rPr>
          <w:rFonts w:ascii="Times New Roman" w:hAnsi="Times New Roman" w:cs="Times New Roman"/>
          <w:sz w:val="28"/>
          <w:szCs w:val="28"/>
        </w:rPr>
        <w:t>штук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75604">
        <w:rPr>
          <w:rFonts w:ascii="Times New Roman" w:hAnsi="Times New Roman" w:cs="Times New Roman"/>
          <w:sz w:val="28"/>
          <w:szCs w:val="28"/>
        </w:rPr>
        <w:t>олучены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</w:t>
      </w:r>
    </w:p>
    <w:p w:rsidR="005B391F" w:rsidRPr="00F75604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11pt0pt"/>
          <w:rFonts w:eastAsiaTheme="minorHAnsi"/>
          <w:sz w:val="20"/>
          <w:szCs w:val="20"/>
        </w:rPr>
        <w:t xml:space="preserve">                                                              </w:t>
      </w:r>
      <w:r w:rsidRPr="00F75604">
        <w:rPr>
          <w:rStyle w:val="11pt0pt"/>
          <w:rFonts w:eastAsiaTheme="minorHAnsi"/>
          <w:sz w:val="20"/>
          <w:szCs w:val="20"/>
        </w:rPr>
        <w:t>(Ф.И.О. члена семьи, получившего АДПИ)</w:t>
      </w: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>и установлены по адресу фактического проживания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604">
        <w:rPr>
          <w:rFonts w:ascii="Times New Roman" w:hAnsi="Times New Roman" w:cs="Times New Roman"/>
          <w:sz w:val="28"/>
          <w:szCs w:val="28"/>
        </w:rPr>
        <w:t>(малоимущей многодетной семьи: семьи, находящейся в трудной жизненной ситуации; семьи, находяще</w:t>
      </w:r>
      <w:r w:rsidRPr="00F75604">
        <w:rPr>
          <w:rFonts w:ascii="Times New Roman" w:hAnsi="Times New Roman" w:cs="Times New Roman"/>
          <w:sz w:val="28"/>
          <w:szCs w:val="28"/>
        </w:rPr>
        <w:t>й</w:t>
      </w:r>
      <w:r w:rsidRPr="00F75604">
        <w:rPr>
          <w:rFonts w:ascii="Times New Roman" w:hAnsi="Times New Roman" w:cs="Times New Roman"/>
          <w:sz w:val="28"/>
          <w:szCs w:val="28"/>
        </w:rPr>
        <w:t>ся в социально опасном положении)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____________________________________ </w:t>
      </w: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F75604">
        <w:rPr>
          <w:rFonts w:ascii="Times New Roman" w:hAnsi="Times New Roman" w:cs="Times New Roman"/>
          <w:sz w:val="20"/>
          <w:szCs w:val="20"/>
        </w:rPr>
        <w:t xml:space="preserve">(указать адрес, по которому </w:t>
      </w:r>
      <w:proofErr w:type="gramStart"/>
      <w:r w:rsidRPr="00F75604">
        <w:rPr>
          <w:rFonts w:ascii="Times New Roman" w:hAnsi="Times New Roman" w:cs="Times New Roman"/>
          <w:sz w:val="20"/>
          <w:szCs w:val="20"/>
        </w:rPr>
        <w:t>установлены</w:t>
      </w:r>
      <w:proofErr w:type="gramEnd"/>
      <w:r w:rsidRPr="00F75604">
        <w:rPr>
          <w:rFonts w:ascii="Times New Roman" w:hAnsi="Times New Roman" w:cs="Times New Roman"/>
          <w:sz w:val="20"/>
          <w:szCs w:val="20"/>
        </w:rPr>
        <w:t xml:space="preserve"> АДПИ)</w:t>
      </w: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B391F" w:rsidTr="00916A89">
        <w:tc>
          <w:tcPr>
            <w:tcW w:w="4927" w:type="dxa"/>
          </w:tcPr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АДПИ передал: 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A4E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(ФИО, 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_______________2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B391F" w:rsidRPr="00AA7A4E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A4E">
              <w:rPr>
                <w:rFonts w:ascii="Times New Roman" w:hAnsi="Times New Roman" w:cs="Times New Roman"/>
                <w:sz w:val="28"/>
                <w:szCs w:val="28"/>
              </w:rPr>
              <w:t>АДПИ принял: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Pr="00AA7A4E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Default="005B391F" w:rsidP="00916A89"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</w:t>
            </w:r>
          </w:p>
          <w:p w:rsidR="005B391F" w:rsidRPr="00F75604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_______________2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B391F" w:rsidRDefault="005B391F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391F" w:rsidRPr="00E5095C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Pr="00E5095C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40" w:rsidRDefault="00A85540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Default="005B391F" w:rsidP="005B391F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91F" w:rsidRPr="00E845B3" w:rsidRDefault="005B391F" w:rsidP="005B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45B3">
        <w:rPr>
          <w:rFonts w:ascii="Times New Roman" w:hAnsi="Times New Roman" w:cs="Times New Roman"/>
          <w:b/>
          <w:sz w:val="28"/>
          <w:szCs w:val="28"/>
        </w:rPr>
        <w:lastRenderedPageBreak/>
        <w:t>ПАМЯТКА</w:t>
      </w:r>
    </w:p>
    <w:p w:rsidR="005B391F" w:rsidRDefault="005B391F" w:rsidP="005B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5B3">
        <w:rPr>
          <w:rFonts w:ascii="Times New Roman" w:hAnsi="Times New Roman" w:cs="Times New Roman"/>
          <w:b/>
          <w:sz w:val="28"/>
          <w:szCs w:val="28"/>
        </w:rPr>
        <w:t xml:space="preserve">по установке и эксплуатации </w:t>
      </w:r>
      <w:bookmarkStart w:id="1" w:name="bookmark7"/>
      <w:proofErr w:type="gramStart"/>
      <w:r w:rsidRPr="005B391F">
        <w:rPr>
          <w:rFonts w:ascii="Times New Roman" w:hAnsi="Times New Roman" w:cs="Times New Roman"/>
          <w:b/>
          <w:sz w:val="28"/>
          <w:szCs w:val="28"/>
        </w:rPr>
        <w:t>автономных</w:t>
      </w:r>
      <w:proofErr w:type="gramEnd"/>
      <w:r w:rsidRPr="005B391F">
        <w:rPr>
          <w:rFonts w:ascii="Times New Roman" w:hAnsi="Times New Roman" w:cs="Times New Roman"/>
          <w:b/>
          <w:sz w:val="28"/>
          <w:szCs w:val="28"/>
        </w:rPr>
        <w:t xml:space="preserve"> дымовых </w:t>
      </w:r>
    </w:p>
    <w:p w:rsidR="005B391F" w:rsidRDefault="005B391F" w:rsidP="005B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1F">
        <w:rPr>
          <w:rFonts w:ascii="Times New Roman" w:hAnsi="Times New Roman" w:cs="Times New Roman"/>
          <w:b/>
          <w:sz w:val="28"/>
          <w:szCs w:val="28"/>
        </w:rPr>
        <w:t xml:space="preserve">пожарных </w:t>
      </w:r>
      <w:proofErr w:type="spellStart"/>
      <w:r w:rsidRPr="005B391F">
        <w:rPr>
          <w:rFonts w:ascii="Times New Roman" w:hAnsi="Times New Roman" w:cs="Times New Roman"/>
          <w:b/>
          <w:sz w:val="28"/>
          <w:szCs w:val="28"/>
        </w:rPr>
        <w:t>извещателей</w:t>
      </w:r>
      <w:proofErr w:type="spellEnd"/>
      <w:r w:rsidRPr="005B39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391F" w:rsidRPr="005B391F" w:rsidRDefault="005B391F" w:rsidP="005B391F">
      <w:pPr>
        <w:spacing w:after="0" w:line="240" w:lineRule="auto"/>
        <w:jc w:val="center"/>
        <w:rPr>
          <w:rStyle w:val="1"/>
          <w:rFonts w:ascii="Times New Roman" w:hAnsi="Times New Roman" w:cs="Times New Roman"/>
          <w:sz w:val="28"/>
          <w:szCs w:val="28"/>
        </w:rPr>
      </w:pPr>
      <w:r w:rsidRPr="005B391F">
        <w:rPr>
          <w:rStyle w:val="1"/>
          <w:rFonts w:ascii="Times New Roman" w:hAnsi="Times New Roman" w:cs="Times New Roman"/>
          <w:sz w:val="28"/>
          <w:szCs w:val="28"/>
        </w:rPr>
        <w:t>а</w:t>
      </w:r>
      <w:bookmarkStart w:id="2" w:name="bookmark8"/>
      <w:bookmarkEnd w:id="1"/>
    </w:p>
    <w:p w:rsidR="005B391F" w:rsidRPr="00E5095C" w:rsidRDefault="005B391F" w:rsidP="005B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095C">
        <w:rPr>
          <w:rStyle w:val="41"/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E5095C">
        <w:rPr>
          <w:rStyle w:val="41"/>
          <w:rFonts w:ascii="Times New Roman" w:hAnsi="Times New Roman" w:cs="Times New Roman"/>
          <w:sz w:val="28"/>
          <w:szCs w:val="28"/>
        </w:rPr>
        <w:t xml:space="preserve"> </w:t>
      </w:r>
      <w:r w:rsidRPr="00E5095C">
        <w:rPr>
          <w:rFonts w:ascii="Times New Roman" w:hAnsi="Times New Roman" w:cs="Times New Roman"/>
          <w:sz w:val="28"/>
          <w:szCs w:val="28"/>
        </w:rPr>
        <w:t>- это прибор, реагирующий на определенный уровень ко</w:t>
      </w:r>
      <w:r w:rsidRPr="00E5095C">
        <w:rPr>
          <w:rFonts w:ascii="Times New Roman" w:hAnsi="Times New Roman" w:cs="Times New Roman"/>
          <w:sz w:val="28"/>
          <w:szCs w:val="28"/>
        </w:rPr>
        <w:t>н</w:t>
      </w:r>
      <w:r w:rsidRPr="00E5095C">
        <w:rPr>
          <w:rFonts w:ascii="Times New Roman" w:hAnsi="Times New Roman" w:cs="Times New Roman"/>
          <w:sz w:val="28"/>
          <w:szCs w:val="28"/>
        </w:rPr>
        <w:t>центрации аэрозольных продуктов горения (дыма) веществ и материалом, ра</w:t>
      </w:r>
      <w:r w:rsidRPr="00E5095C">
        <w:rPr>
          <w:rFonts w:ascii="Times New Roman" w:hAnsi="Times New Roman" w:cs="Times New Roman"/>
          <w:sz w:val="28"/>
          <w:szCs w:val="28"/>
        </w:rPr>
        <w:t>с</w:t>
      </w:r>
      <w:r w:rsidRPr="00E5095C">
        <w:rPr>
          <w:rFonts w:ascii="Times New Roman" w:hAnsi="Times New Roman" w:cs="Times New Roman"/>
          <w:sz w:val="28"/>
          <w:szCs w:val="28"/>
        </w:rPr>
        <w:t>считан на круглосуточную непрерывную работу при температуре окружающей среды от минус 10 до плюс 55 градусов.</w:t>
      </w:r>
      <w:proofErr w:type="gramEnd"/>
      <w:r w:rsidRPr="00E5095C">
        <w:rPr>
          <w:rFonts w:ascii="Times New Roman" w:hAnsi="Times New Roman" w:cs="Times New Roman"/>
          <w:sz w:val="28"/>
          <w:szCs w:val="28"/>
        </w:rPr>
        <w:t xml:space="preserve"> Площадь помещения, защищаемая о</w:t>
      </w:r>
      <w:r w:rsidRPr="00E5095C">
        <w:rPr>
          <w:rFonts w:ascii="Times New Roman" w:hAnsi="Times New Roman" w:cs="Times New Roman"/>
          <w:sz w:val="28"/>
          <w:szCs w:val="28"/>
        </w:rPr>
        <w:t>д</w:t>
      </w:r>
      <w:r w:rsidRPr="00E5095C">
        <w:rPr>
          <w:rFonts w:ascii="Times New Roman" w:hAnsi="Times New Roman" w:cs="Times New Roman"/>
          <w:sz w:val="28"/>
          <w:szCs w:val="28"/>
        </w:rPr>
        <w:t xml:space="preserve">ним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извещателем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5B391F" w:rsidRPr="00E5095C" w:rsidRDefault="005B391F" w:rsidP="005B391F">
      <w:pPr>
        <w:pStyle w:val="9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 wp14:anchorId="565F2F52" wp14:editId="1CA753B4">
            <wp:simplePos x="0" y="0"/>
            <wp:positionH relativeFrom="margin">
              <wp:posOffset>-120015</wp:posOffset>
            </wp:positionH>
            <wp:positionV relativeFrom="paragraph">
              <wp:posOffset>585470</wp:posOffset>
            </wp:positionV>
            <wp:extent cx="3249295" cy="2828290"/>
            <wp:effectExtent l="0" t="0" r="825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25" name="Рисунок 25" descr="C:\Users\SHABEL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SHABEL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82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095C">
        <w:rPr>
          <w:rStyle w:val="91"/>
          <w:rFonts w:ascii="Times New Roman" w:hAnsi="Times New Roman" w:cs="Times New Roman"/>
          <w:sz w:val="28"/>
          <w:szCs w:val="28"/>
        </w:rPr>
        <w:t xml:space="preserve">Работает </w:t>
      </w:r>
      <w:r w:rsidRPr="00E5095C">
        <w:rPr>
          <w:rFonts w:ascii="Times New Roman" w:hAnsi="Times New Roman" w:cs="Times New Roman"/>
          <w:sz w:val="28"/>
          <w:szCs w:val="28"/>
        </w:rPr>
        <w:t xml:space="preserve">от одного элемента питания батарейки мощностью 9 Вт. При низком уровне заряда элемента питания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 xml:space="preserve"> издает звуковой сигнал (периодически издаваемый и кратк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>временный) совместно с миганием светов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>го индикатора. Необходимо произвести замену элемента питания.</w:t>
      </w:r>
    </w:p>
    <w:p w:rsidR="005B391F" w:rsidRDefault="005B391F" w:rsidP="005B391F">
      <w:pPr>
        <w:pStyle w:val="3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bookmark9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Установить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можно самостоятельно или пр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гласить специалиста. Пожарные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з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следует устанавливать на потолочных перекрытиях в централ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ной части жилых помещений. </w:t>
      </w:r>
    </w:p>
    <w:p w:rsidR="005B391F" w:rsidRPr="00E5095C" w:rsidRDefault="005B391F" w:rsidP="005B391F">
      <w:pPr>
        <w:pStyle w:val="3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В первую очередь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устанавливается в спал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ных помещениях либо в коридорах со стороны наиболее вероятного возни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к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новения очага пожара (кухни, котел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ной).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также можно устанавливать на потолке у стены, на рассто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нии 0.5 м от стены или на стене на расстоянии 0.5 м от потолка и 0.5 м от угла. Не следует устанавливать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в местах попадания прямого солнечного свечения и в непосредственной близости от отверстий приточной и вытяжной вентиляции.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следует устанавливать на расстоянии не менее 0.5 м от светильников и токопроводящих проводов.</w:t>
      </w:r>
    </w:p>
    <w:p w:rsidR="005B391F" w:rsidRDefault="005B391F" w:rsidP="005B391F">
      <w:pPr>
        <w:pStyle w:val="30"/>
        <w:shd w:val="clear" w:color="auto" w:fill="auto"/>
        <w:spacing w:before="0" w:after="85" w:line="340" w:lineRule="exact"/>
        <w:ind w:left="743"/>
        <w:jc w:val="both"/>
        <w:rPr>
          <w:rFonts w:ascii="Times New Roman" w:hAnsi="Times New Roman" w:cs="Times New Roman"/>
          <w:sz w:val="28"/>
          <w:szCs w:val="28"/>
        </w:rPr>
      </w:pPr>
      <w:r w:rsidRPr="00E5095C">
        <w:rPr>
          <w:rFonts w:ascii="Times New Roman" w:hAnsi="Times New Roman" w:cs="Times New Roman"/>
          <w:sz w:val="28"/>
          <w:szCs w:val="28"/>
        </w:rPr>
        <w:t xml:space="preserve">Сработал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>! Что делать?</w:t>
      </w:r>
      <w:bookmarkEnd w:id="3"/>
    </w:p>
    <w:p w:rsidR="005B391F" w:rsidRDefault="005B391F" w:rsidP="005B391F">
      <w:pPr>
        <w:pStyle w:val="110"/>
        <w:shd w:val="clear" w:color="auto" w:fill="auto"/>
        <w:tabs>
          <w:tab w:val="left" w:pos="478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5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95C">
        <w:rPr>
          <w:rFonts w:ascii="Times New Roman" w:hAnsi="Times New Roman" w:cs="Times New Roman"/>
          <w:sz w:val="28"/>
          <w:szCs w:val="28"/>
        </w:rPr>
        <w:t>Осмотреть помещение на наличие признаков горения и задымления. В случае ложного срабатывания переустановить элемент питания, включить сн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 xml:space="preserve">ва пожарный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 xml:space="preserve"> в рабочий режим.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1F" w:rsidRDefault="005B391F" w:rsidP="005B391F">
      <w:pPr>
        <w:pStyle w:val="110"/>
        <w:shd w:val="clear" w:color="auto" w:fill="auto"/>
        <w:tabs>
          <w:tab w:val="left" w:pos="46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5095C">
        <w:rPr>
          <w:rFonts w:ascii="Times New Roman" w:hAnsi="Times New Roman" w:cs="Times New Roman"/>
          <w:sz w:val="28"/>
          <w:szCs w:val="28"/>
        </w:rPr>
        <w:t>В случае наличия признаков горения или задымление, немедленно п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>звонить пожарную охрану по телефону 101 или 112.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1F" w:rsidRDefault="005B391F" w:rsidP="005B391F">
      <w:pPr>
        <w:pStyle w:val="110"/>
        <w:shd w:val="clear" w:color="auto" w:fill="auto"/>
        <w:tabs>
          <w:tab w:val="left" w:pos="47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5095C">
        <w:rPr>
          <w:rFonts w:ascii="Times New Roman" w:hAnsi="Times New Roman" w:cs="Times New Roman"/>
          <w:sz w:val="28"/>
          <w:szCs w:val="28"/>
        </w:rPr>
        <w:t>Отключить все электропри</w:t>
      </w:r>
      <w:r>
        <w:rPr>
          <w:rFonts w:ascii="Times New Roman" w:hAnsi="Times New Roman" w:cs="Times New Roman"/>
          <w:sz w:val="28"/>
          <w:szCs w:val="28"/>
        </w:rPr>
        <w:t>боры и газовые приборы.</w:t>
      </w:r>
    </w:p>
    <w:p w:rsidR="005B391F" w:rsidRDefault="005B391F" w:rsidP="005B391F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5095C">
        <w:rPr>
          <w:rFonts w:ascii="Times New Roman" w:hAnsi="Times New Roman" w:cs="Times New Roman"/>
          <w:sz w:val="28"/>
          <w:szCs w:val="28"/>
        </w:rPr>
        <w:t>Закрыть окна и двери в горящее помещение.</w:t>
      </w:r>
    </w:p>
    <w:p w:rsidR="005B391F" w:rsidRDefault="005B391F" w:rsidP="005B391F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5095C">
        <w:rPr>
          <w:rFonts w:ascii="Times New Roman" w:hAnsi="Times New Roman" w:cs="Times New Roman"/>
          <w:sz w:val="28"/>
          <w:szCs w:val="28"/>
        </w:rPr>
        <w:t xml:space="preserve">Взять необходимые документы и быстро покинуть горящее помещение. </w:t>
      </w:r>
    </w:p>
    <w:p w:rsidR="005B391F" w:rsidRPr="00E5095C" w:rsidRDefault="005B391F" w:rsidP="005B391F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</w:t>
      </w:r>
      <w:r w:rsidRPr="00E5095C">
        <w:rPr>
          <w:rFonts w:ascii="Times New Roman" w:hAnsi="Times New Roman" w:cs="Times New Roman"/>
          <w:sz w:val="28"/>
          <w:szCs w:val="28"/>
        </w:rPr>
        <w:t xml:space="preserve"> случае возникновения трудностей самостоятельно покинуть помещ</w:t>
      </w:r>
      <w:r w:rsidRPr="00E5095C">
        <w:rPr>
          <w:rFonts w:ascii="Times New Roman" w:hAnsi="Times New Roman" w:cs="Times New Roman"/>
          <w:sz w:val="28"/>
          <w:szCs w:val="28"/>
        </w:rPr>
        <w:t>е</w:t>
      </w:r>
      <w:r w:rsidRPr="00E5095C">
        <w:rPr>
          <w:rFonts w:ascii="Times New Roman" w:hAnsi="Times New Roman" w:cs="Times New Roman"/>
          <w:sz w:val="28"/>
          <w:szCs w:val="28"/>
        </w:rPr>
        <w:t>ние, позвать на помощь соседей.</w:t>
      </w:r>
    </w:p>
    <w:p w:rsidR="008751DE" w:rsidRPr="005B391F" w:rsidRDefault="008751DE" w:rsidP="005B391F"/>
    <w:sectPr w:rsidR="008751DE" w:rsidRPr="005B391F" w:rsidSect="005B391F">
      <w:headerReference w:type="even" r:id="rId8"/>
      <w:headerReference w:type="default" r:id="rId9"/>
      <w:pgSz w:w="11906" w:h="16838"/>
      <w:pgMar w:top="1134" w:right="567" w:bottom="1134" w:left="1701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EF" w:rsidRDefault="00A04CEF" w:rsidP="005B391F">
      <w:pPr>
        <w:spacing w:after="0" w:line="240" w:lineRule="auto"/>
      </w:pPr>
      <w:r>
        <w:separator/>
      </w:r>
    </w:p>
  </w:endnote>
  <w:endnote w:type="continuationSeparator" w:id="0">
    <w:p w:rsidR="00A04CEF" w:rsidRDefault="00A04CEF" w:rsidP="005B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EF" w:rsidRDefault="00A04CEF" w:rsidP="005B391F">
      <w:pPr>
        <w:spacing w:after="0" w:line="240" w:lineRule="auto"/>
      </w:pPr>
      <w:r>
        <w:separator/>
      </w:r>
    </w:p>
  </w:footnote>
  <w:footnote w:type="continuationSeparator" w:id="0">
    <w:p w:rsidR="00A04CEF" w:rsidRDefault="00A04CEF" w:rsidP="005B3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Default="006E481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A4E1635" wp14:editId="20B6E0EC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95C" w:rsidRDefault="006E481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4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E5095C" w:rsidRDefault="006E481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4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4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Pr="00450E04" w:rsidRDefault="00A04CEF">
    <w:pPr>
      <w:pStyle w:val="a5"/>
      <w:jc w:val="center"/>
      <w:rPr>
        <w:rFonts w:ascii="Times New Roman" w:hAnsi="Times New Roman" w:cs="Times New Roman"/>
      </w:rPr>
    </w:pPr>
  </w:p>
  <w:p w:rsidR="00E5095C" w:rsidRPr="008772CE" w:rsidRDefault="00A04CEF" w:rsidP="008772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1F"/>
    <w:rsid w:val="000830EC"/>
    <w:rsid w:val="005B391F"/>
    <w:rsid w:val="006E4814"/>
    <w:rsid w:val="007505A4"/>
    <w:rsid w:val="008751DE"/>
    <w:rsid w:val="00972776"/>
    <w:rsid w:val="00A04CEF"/>
    <w:rsid w:val="00A56424"/>
    <w:rsid w:val="00A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B391F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5B391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"/>
    <w:basedOn w:val="a0"/>
    <w:rsid w:val="005B39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sid w:val="005B391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5B391F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5B391F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5B391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B391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5B3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basedOn w:val="a0"/>
    <w:rsid w:val="005B391F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">
    <w:name w:val="Заголовок №4_"/>
    <w:basedOn w:val="a0"/>
    <w:link w:val="40"/>
    <w:rsid w:val="005B391F"/>
    <w:rPr>
      <w:rFonts w:ascii="Verdana" w:eastAsia="Verdana" w:hAnsi="Verdana" w:cs="Verdana"/>
      <w:shd w:val="clear" w:color="auto" w:fill="FFFFFF"/>
    </w:rPr>
  </w:style>
  <w:style w:type="character" w:customStyle="1" w:styleId="41">
    <w:name w:val="Заголовок №4 + Полужирный"/>
    <w:basedOn w:val="4"/>
    <w:rsid w:val="005B391F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5B391F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5B391F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Заголовок №3_"/>
    <w:basedOn w:val="a0"/>
    <w:link w:val="30"/>
    <w:rsid w:val="005B391F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B391F"/>
    <w:rPr>
      <w:rFonts w:ascii="Verdana" w:eastAsia="Verdana" w:hAnsi="Verdana" w:cs="Verdana"/>
      <w:shd w:val="clear" w:color="auto" w:fill="FFFFFF"/>
    </w:rPr>
  </w:style>
  <w:style w:type="paragraph" w:customStyle="1" w:styleId="40">
    <w:name w:val="Заголовок №4"/>
    <w:basedOn w:val="a"/>
    <w:link w:val="4"/>
    <w:rsid w:val="005B391F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5B391F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30">
    <w:name w:val="Заголовок №3"/>
    <w:basedOn w:val="a"/>
    <w:link w:val="3"/>
    <w:rsid w:val="005B391F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5B391F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8">
    <w:name w:val="footer"/>
    <w:basedOn w:val="a"/>
    <w:link w:val="a9"/>
    <w:uiPriority w:val="99"/>
    <w:unhideWhenUsed/>
    <w:rsid w:val="005B3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3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B391F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5B391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"/>
    <w:basedOn w:val="a0"/>
    <w:rsid w:val="005B39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sid w:val="005B391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5B391F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5B391F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5B391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B391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5B3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basedOn w:val="a0"/>
    <w:rsid w:val="005B391F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">
    <w:name w:val="Заголовок №4_"/>
    <w:basedOn w:val="a0"/>
    <w:link w:val="40"/>
    <w:rsid w:val="005B391F"/>
    <w:rPr>
      <w:rFonts w:ascii="Verdana" w:eastAsia="Verdana" w:hAnsi="Verdana" w:cs="Verdana"/>
      <w:shd w:val="clear" w:color="auto" w:fill="FFFFFF"/>
    </w:rPr>
  </w:style>
  <w:style w:type="character" w:customStyle="1" w:styleId="41">
    <w:name w:val="Заголовок №4 + Полужирный"/>
    <w:basedOn w:val="4"/>
    <w:rsid w:val="005B391F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5B391F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5B391F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Заголовок №3_"/>
    <w:basedOn w:val="a0"/>
    <w:link w:val="30"/>
    <w:rsid w:val="005B391F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B391F"/>
    <w:rPr>
      <w:rFonts w:ascii="Verdana" w:eastAsia="Verdana" w:hAnsi="Verdana" w:cs="Verdana"/>
      <w:shd w:val="clear" w:color="auto" w:fill="FFFFFF"/>
    </w:rPr>
  </w:style>
  <w:style w:type="paragraph" w:customStyle="1" w:styleId="40">
    <w:name w:val="Заголовок №4"/>
    <w:basedOn w:val="a"/>
    <w:link w:val="4"/>
    <w:rsid w:val="005B391F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5B391F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30">
    <w:name w:val="Заголовок №3"/>
    <w:basedOn w:val="a"/>
    <w:link w:val="3"/>
    <w:rsid w:val="005B391F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5B391F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8">
    <w:name w:val="footer"/>
    <w:basedOn w:val="a"/>
    <w:link w:val="a9"/>
    <w:uiPriority w:val="99"/>
    <w:unhideWhenUsed/>
    <w:rsid w:val="005B3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3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5</cp:revision>
  <dcterms:created xsi:type="dcterms:W3CDTF">2025-04-11T12:41:00Z</dcterms:created>
  <dcterms:modified xsi:type="dcterms:W3CDTF">2025-05-16T05:34:00Z</dcterms:modified>
</cp:coreProperties>
</file>